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8D" w:rsidRPr="0087270E" w:rsidRDefault="003C243F" w:rsidP="00AD39B3">
      <w:pPr>
        <w:pStyle w:val="1"/>
        <w:spacing w:after="120"/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АС</w:t>
      </w:r>
      <w:r w:rsidR="00E926FC" w:rsidRPr="0087270E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auto"/>
          <w:sz w:val="24"/>
          <w:szCs w:val="24"/>
        </w:rPr>
        <w:t>Труд</w:t>
      </w:r>
      <w:r w:rsidR="00E926FC" w:rsidRPr="0087270E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E926FC" w:rsidRPr="003C243F" w:rsidRDefault="003C243F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3F">
        <w:rPr>
          <w:rFonts w:ascii="Times New Roman" w:hAnsi="Times New Roman" w:cs="Times New Roman"/>
          <w:sz w:val="24"/>
          <w:szCs w:val="24"/>
        </w:rPr>
        <w:t>АС «Труд» (далее – АС «Труд») используется для автоматизации деятельности уполномоченных органов исполнительной власти субъектов РФ, их структурных подразделений и подведомственных учреждений по оказанию государственных услуг и исполнению государственных функций в сфере труда и связанных с ними отношений</w:t>
      </w:r>
      <w:r w:rsidR="006B364F" w:rsidRPr="0087270E">
        <w:rPr>
          <w:rFonts w:ascii="Times New Roman" w:hAnsi="Times New Roman" w:cs="Times New Roman"/>
          <w:sz w:val="24"/>
          <w:szCs w:val="24"/>
        </w:rPr>
        <w:t>.</w:t>
      </w:r>
    </w:p>
    <w:p w:rsidR="003C243F" w:rsidRPr="003C243F" w:rsidRDefault="003C243F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3F">
        <w:rPr>
          <w:rFonts w:ascii="Times New Roman" w:hAnsi="Times New Roman" w:cs="Times New Roman"/>
          <w:sz w:val="24"/>
          <w:szCs w:val="24"/>
        </w:rPr>
        <w:t>АС «Труд» позволяет выполнять следующие функции:</w:t>
      </w:r>
    </w:p>
    <w:p w:rsidR="003C243F" w:rsidRPr="003C243F" w:rsidRDefault="003C243F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3F">
        <w:rPr>
          <w:rFonts w:ascii="Times New Roman" w:hAnsi="Times New Roman" w:cs="Times New Roman"/>
          <w:sz w:val="24"/>
          <w:szCs w:val="24"/>
        </w:rPr>
        <w:t>- Контроль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работников;</w:t>
      </w:r>
    </w:p>
    <w:p w:rsidR="003C243F" w:rsidRPr="003C243F" w:rsidRDefault="003C243F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3F">
        <w:rPr>
          <w:rFonts w:ascii="Times New Roman" w:hAnsi="Times New Roman" w:cs="Times New Roman"/>
          <w:sz w:val="24"/>
          <w:szCs w:val="24"/>
        </w:rPr>
        <w:t>- Расчет величины прожиточного минимума;</w:t>
      </w:r>
    </w:p>
    <w:p w:rsidR="003C243F" w:rsidRPr="003C243F" w:rsidRDefault="003C243F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3F">
        <w:rPr>
          <w:rFonts w:ascii="Times New Roman" w:hAnsi="Times New Roman" w:cs="Times New Roman"/>
          <w:sz w:val="24"/>
          <w:szCs w:val="24"/>
        </w:rPr>
        <w:t>- Мониторинг задолженности по выплате заработной платы;</w:t>
      </w:r>
    </w:p>
    <w:p w:rsidR="003C243F" w:rsidRPr="003C243F" w:rsidRDefault="003C243F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3F">
        <w:rPr>
          <w:rFonts w:ascii="Times New Roman" w:hAnsi="Times New Roman" w:cs="Times New Roman"/>
          <w:sz w:val="24"/>
          <w:szCs w:val="24"/>
        </w:rPr>
        <w:t xml:space="preserve">- Ведение индивидуального учета </w:t>
      </w:r>
      <w:proofErr w:type="spellStart"/>
      <w:r w:rsidRPr="003C243F">
        <w:rPr>
          <w:rFonts w:ascii="Times New Roman" w:hAnsi="Times New Roman" w:cs="Times New Roman"/>
          <w:sz w:val="24"/>
          <w:szCs w:val="24"/>
        </w:rPr>
        <w:t>закрепляемости</w:t>
      </w:r>
      <w:proofErr w:type="spellEnd"/>
      <w:r w:rsidRPr="003C243F">
        <w:rPr>
          <w:rFonts w:ascii="Times New Roman" w:hAnsi="Times New Roman" w:cs="Times New Roman"/>
          <w:sz w:val="24"/>
          <w:szCs w:val="24"/>
        </w:rPr>
        <w:t xml:space="preserve"> на рабочих местах лиц, </w:t>
      </w:r>
      <w:r w:rsidRPr="00050C5F">
        <w:rPr>
          <w:rFonts w:ascii="Times New Roman" w:eastAsia="+mn-ea" w:hAnsi="Times New Roman" w:cs="Times New Roman"/>
          <w:sz w:val="24"/>
          <w:szCs w:val="24"/>
          <w:lang w:eastAsia="zh-CN"/>
        </w:rPr>
        <w:t>заключивших трудовые договоры в ходе реализации мер по снижению неформальной</w:t>
      </w:r>
      <w:r w:rsidRPr="003C243F">
        <w:rPr>
          <w:rFonts w:ascii="Times New Roman" w:hAnsi="Times New Roman" w:cs="Times New Roman"/>
          <w:sz w:val="24"/>
          <w:szCs w:val="24"/>
        </w:rPr>
        <w:t xml:space="preserve"> занятости;</w:t>
      </w:r>
    </w:p>
    <w:p w:rsidR="003C243F" w:rsidRPr="003C243F" w:rsidRDefault="003C243F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3F">
        <w:rPr>
          <w:rFonts w:ascii="Times New Roman" w:hAnsi="Times New Roman" w:cs="Times New Roman"/>
          <w:sz w:val="24"/>
          <w:szCs w:val="24"/>
        </w:rPr>
        <w:t>- Учёт участников программы переселения соотечественников;</w:t>
      </w:r>
    </w:p>
    <w:p w:rsidR="003C243F" w:rsidRPr="003C243F" w:rsidRDefault="003C243F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3F">
        <w:rPr>
          <w:rFonts w:ascii="Times New Roman" w:hAnsi="Times New Roman" w:cs="Times New Roman"/>
          <w:sz w:val="24"/>
          <w:szCs w:val="24"/>
        </w:rPr>
        <w:t>- Учёт участников и осуществление выплат по программе повышения трудовой мобильности;</w:t>
      </w:r>
    </w:p>
    <w:p w:rsidR="003C243F" w:rsidRDefault="003C243F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3F">
        <w:rPr>
          <w:rFonts w:ascii="Times New Roman" w:hAnsi="Times New Roman" w:cs="Times New Roman"/>
          <w:sz w:val="24"/>
          <w:szCs w:val="24"/>
        </w:rPr>
        <w:t>- Учёт профессиональных стандартов и их исполнения;</w:t>
      </w:r>
    </w:p>
    <w:p w:rsidR="00E90163" w:rsidRPr="003C243F" w:rsidRDefault="00E90163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163">
        <w:rPr>
          <w:rFonts w:ascii="Times New Roman" w:hAnsi="Times New Roman" w:cs="Times New Roman"/>
          <w:sz w:val="24"/>
          <w:szCs w:val="24"/>
        </w:rPr>
        <w:t>- Учёт кадровой потребности работодателей;</w:t>
      </w:r>
    </w:p>
    <w:p w:rsidR="003C243F" w:rsidRDefault="003C243F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3F">
        <w:rPr>
          <w:rFonts w:ascii="Times New Roman" w:hAnsi="Times New Roman" w:cs="Times New Roman"/>
          <w:sz w:val="24"/>
          <w:szCs w:val="24"/>
        </w:rPr>
        <w:t>- Учёт коллективных договоров работодателей с работниками.</w:t>
      </w:r>
    </w:p>
    <w:p w:rsidR="007D7F8D" w:rsidRPr="0087270E" w:rsidRDefault="003C243F" w:rsidP="003C24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 «Труд»</w:t>
      </w:r>
      <w:r w:rsidR="007D7F8D" w:rsidRPr="0087270E">
        <w:rPr>
          <w:rFonts w:ascii="Times New Roman" w:hAnsi="Times New Roman" w:cs="Times New Roman"/>
          <w:sz w:val="24"/>
          <w:szCs w:val="24"/>
        </w:rPr>
        <w:t xml:space="preserve"> </w:t>
      </w:r>
      <w:r w:rsidR="00AD39B3" w:rsidRPr="0087270E">
        <w:rPr>
          <w:rFonts w:ascii="Times New Roman" w:hAnsi="Times New Roman" w:cs="Times New Roman"/>
          <w:sz w:val="24"/>
          <w:szCs w:val="24"/>
        </w:rPr>
        <w:t>имеет</w:t>
      </w:r>
      <w:r w:rsidR="007D7F8D" w:rsidRPr="0087270E">
        <w:rPr>
          <w:rFonts w:ascii="Times New Roman" w:hAnsi="Times New Roman" w:cs="Times New Roman"/>
          <w:sz w:val="24"/>
          <w:szCs w:val="24"/>
        </w:rPr>
        <w:t xml:space="preserve"> трехзвенную архитектуру с «тонким» </w:t>
      </w:r>
      <w:r w:rsidR="007D7F8D" w:rsidRPr="0087270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D7F8D" w:rsidRPr="0087270E">
        <w:rPr>
          <w:rFonts w:ascii="Times New Roman" w:hAnsi="Times New Roman" w:cs="Times New Roman"/>
          <w:sz w:val="24"/>
          <w:szCs w:val="24"/>
        </w:rPr>
        <w:t xml:space="preserve">-клиентом, реализующим пользовательский интерфейс с помощью любого современного </w:t>
      </w:r>
      <w:r w:rsidR="007D7F8D" w:rsidRPr="0087270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D7F8D" w:rsidRPr="0087270E">
        <w:rPr>
          <w:rFonts w:ascii="Times New Roman" w:hAnsi="Times New Roman" w:cs="Times New Roman"/>
          <w:sz w:val="24"/>
          <w:szCs w:val="24"/>
        </w:rPr>
        <w:t>-браузера, что обеспечивает кроссплатформенность на рабочих станциях.</w:t>
      </w:r>
    </w:p>
    <w:p w:rsidR="007D7F8D" w:rsidRPr="0087270E" w:rsidRDefault="007D7F8D" w:rsidP="004A7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B4A" w:rsidRDefault="007D7F8D" w:rsidP="003C24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 назначение подсистем </w:t>
      </w:r>
      <w:r w:rsidR="003C243F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822"/>
        <w:gridCol w:w="5694"/>
      </w:tblGrid>
      <w:tr w:rsidR="003C243F" w:rsidRPr="00050C5F" w:rsidTr="003C243F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right"/>
            </w:pPr>
            <w:r w:rsidRPr="00050C5F">
              <w:t>№ 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right"/>
            </w:pPr>
            <w:r w:rsidRPr="00050C5F">
              <w:t>Наименование модуля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right"/>
            </w:pPr>
            <w:r w:rsidRPr="00050C5F">
              <w:t>Основное назначение модуля</w:t>
            </w:r>
          </w:p>
        </w:tc>
      </w:tr>
      <w:tr w:rsidR="003C243F" w:rsidRPr="00B81610" w:rsidTr="003C243F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rPr>
                <w:rFonts w:eastAsia="+mn-ea"/>
              </w:rPr>
            </w:pPr>
            <w:r w:rsidRPr="00050C5F">
              <w:rPr>
                <w:rFonts w:eastAsia="+mn-ea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rPr>
                <w:rFonts w:eastAsia="+mn-ea"/>
              </w:rPr>
            </w:pPr>
            <w:r w:rsidRPr="00050C5F">
              <w:rPr>
                <w:rFonts w:eastAsia="+mn-ea"/>
              </w:rPr>
              <w:t>Учет и обработка участников программы повышения трудовой мобильности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line="264" w:lineRule="auto"/>
              <w:ind w:firstLine="0"/>
              <w:rPr>
                <w:rFonts w:eastAsia="+mn-ea"/>
              </w:rPr>
            </w:pPr>
            <w:r w:rsidRPr="00050C5F">
              <w:rPr>
                <w:rFonts w:eastAsia="+mn-ea"/>
              </w:rPr>
              <w:t xml:space="preserve">Модуль предназначен для ведения реестра </w:t>
            </w:r>
            <w:r w:rsidR="00FB0E81" w:rsidRPr="00050C5F">
              <w:rPr>
                <w:rFonts w:eastAsia="+mn-ea"/>
              </w:rPr>
              <w:t>организаций,</w:t>
            </w:r>
            <w:r w:rsidRPr="00050C5F">
              <w:rPr>
                <w:rFonts w:eastAsia="+mn-ea"/>
              </w:rPr>
              <w:t xml:space="preserve"> подавших заявления на участие в программе повышения мобильности трудовых ресурсов с фиксацией сертификаты на привлечение трудовых ресурсов, плана по привлечению трудовых ресурсов (граждан каких профессий собираются привлекать и из каких регионов). Фиксируются данные трудоустроенных граждан и информация об их трудоустройстве. Осуществляется контроль сделанных назначений и выплат и формируется отчетность.</w:t>
            </w:r>
          </w:p>
        </w:tc>
      </w:tr>
      <w:tr w:rsidR="003C243F" w:rsidRPr="00B81610" w:rsidTr="003C243F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учёта профессиональных стандартов и их исполнения в организациях с государственным участием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обеспечивает возможность учета, контроля и мониторинга обработки информации по профессиональным стандартам на региональном уровне. Ведется реестр профессиональных стандартов с возможностью прямой загрузки с сайта профессиональных стандартов Министерства труда и социальной защиты Российской Федерации, реестр организаций со сведениями об исполнении профессиональных стандартов.</w:t>
            </w:r>
          </w:p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</w:p>
        </w:tc>
      </w:tr>
      <w:tr w:rsidR="003C243F" w:rsidRPr="00B81610" w:rsidTr="003C243F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lastRenderedPageBreak/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учёта коллективных договоров работодателей с работниками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 xml:space="preserve">Модуль обеспечивает учет организаций и коллективных договоров. Ведется реестр организаций и коллективных договоров (дополнительных соглашений), с возможностью формирования статистической отчетности. </w:t>
            </w:r>
          </w:p>
        </w:tc>
      </w:tr>
      <w:tr w:rsidR="003C243F" w:rsidRPr="00F4735D" w:rsidTr="003C243F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учёта и обработки анкет соотечественников, полученных в рамках Государственной программы по содействию добровольному переселению в Российскую Федерацию соотечественников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обеспечивает учет заявлений-анкет</w:t>
            </w:r>
            <w:r w:rsidR="00FB0E81" w:rsidRPr="00050C5F">
              <w:rPr>
                <w:rFonts w:eastAsia="+mn-ea"/>
              </w:rPr>
              <w:t xml:space="preserve"> от соотечественников</w:t>
            </w:r>
            <w:r w:rsidRPr="00050C5F">
              <w:rPr>
                <w:rFonts w:eastAsia="+mn-ea"/>
              </w:rPr>
              <w:t>, желающие переехать на постоянное место жительства в регион РФ, учет подателей анкет и членов их семей. Предназначен для фиксация принятие решения о возможности приглашения гражданина или об отказе.</w:t>
            </w:r>
          </w:p>
        </w:tc>
      </w:tr>
      <w:tr w:rsidR="003C243F" w:rsidRPr="00B81610" w:rsidTr="003C243F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контроля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 xml:space="preserve">Модуль обеспечивает учет организаций, среднемесячной заработной платы для руководителей, их заместителей, главных бухгалтеров и расчета соотношения </w:t>
            </w:r>
            <w:proofErr w:type="spellStart"/>
            <w:r w:rsidRPr="00050C5F">
              <w:rPr>
                <w:rFonts w:eastAsia="+mn-ea"/>
              </w:rPr>
              <w:t>соотношения</w:t>
            </w:r>
            <w:proofErr w:type="spellEnd"/>
            <w:r w:rsidRPr="00050C5F">
              <w:rPr>
                <w:rFonts w:eastAsia="+mn-ea"/>
              </w:rPr>
              <w:t xml:space="preserve"> среднемесячной заработной платы.</w:t>
            </w:r>
          </w:p>
        </w:tc>
      </w:tr>
      <w:tr w:rsidR="003C243F" w:rsidRPr="00891273" w:rsidTr="003C243F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расчета величины прожиточного минимума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предназначен для исчисления величины прожиточного минимума  на душу населения  и по основным социально-демографическим группам населения.</w:t>
            </w:r>
          </w:p>
        </w:tc>
      </w:tr>
      <w:tr w:rsidR="003C243F" w:rsidRPr="00B81610" w:rsidTr="003C243F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мониторинга задолженности по выплате заработной платы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предназначен для контроля за задолженностью по выплате заработной платы в учреждениях.</w:t>
            </w:r>
          </w:p>
        </w:tc>
      </w:tr>
      <w:tr w:rsidR="003C243F" w:rsidRPr="00B81610" w:rsidTr="003C243F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учета неформальной занятости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F" w:rsidRPr="00050C5F" w:rsidRDefault="003C243F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050C5F">
              <w:rPr>
                <w:rFonts w:eastAsia="+mn-ea"/>
              </w:rPr>
              <w:t>Модуль предназначен для учета выявленных случаев неформальной занятости населения, т.е. случаев, когда работа осуществляется без оформления должным образом трудовых отношений между работодателем и работником</w:t>
            </w:r>
          </w:p>
        </w:tc>
      </w:tr>
      <w:tr w:rsidR="00111663" w:rsidRPr="00B81610" w:rsidTr="003C243F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663" w:rsidRPr="00050C5F" w:rsidRDefault="00111663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>
              <w:rPr>
                <w:rFonts w:eastAsia="+mn-ea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663" w:rsidRPr="00050C5F" w:rsidRDefault="00111663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111663">
              <w:rPr>
                <w:rFonts w:eastAsia="+mn-ea"/>
              </w:rPr>
              <w:t>Модуль учета кадровой потребности работодателей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663" w:rsidRPr="00050C5F" w:rsidRDefault="00111663" w:rsidP="00050C5F">
            <w:pPr>
              <w:pStyle w:val="a7"/>
              <w:spacing w:before="0" w:line="264" w:lineRule="auto"/>
              <w:ind w:firstLine="0"/>
              <w:jc w:val="left"/>
              <w:rPr>
                <w:rFonts w:eastAsia="+mn-ea"/>
              </w:rPr>
            </w:pPr>
            <w:r w:rsidRPr="00111663">
              <w:rPr>
                <w:rFonts w:eastAsia="+mn-ea"/>
              </w:rPr>
              <w:t>Модуль предназначен для учета предоставленных работодателями сведений о кадровых потребностях в разрезе профессий, специальностей и уровня образования.</w:t>
            </w:r>
          </w:p>
        </w:tc>
      </w:tr>
    </w:tbl>
    <w:p w:rsidR="00107B4A" w:rsidRPr="0087270E" w:rsidRDefault="006B364F" w:rsidP="004A7F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270E">
        <w:rPr>
          <w:rFonts w:ascii="Times New Roman" w:hAnsi="Times New Roman" w:cs="Times New Roman"/>
          <w:sz w:val="24"/>
          <w:szCs w:val="24"/>
        </w:rPr>
        <w:t>Система может содержать другие подсистемы и функциональные модули, если это необходимо для обеспечения реализации требуемого функционала.</w:t>
      </w:r>
    </w:p>
    <w:p w:rsidR="006B364F" w:rsidRDefault="006B364F" w:rsidP="004A7FE6">
      <w:pPr>
        <w:spacing w:after="0" w:line="240" w:lineRule="auto"/>
        <w:jc w:val="center"/>
      </w:pPr>
    </w:p>
    <w:p w:rsidR="00E926FC" w:rsidRDefault="006B364F" w:rsidP="004A7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4F">
        <w:rPr>
          <w:rFonts w:ascii="Times New Roman" w:hAnsi="Times New Roman" w:cs="Times New Roman"/>
          <w:b/>
          <w:sz w:val="24"/>
          <w:szCs w:val="24"/>
        </w:rPr>
        <w:lastRenderedPageBreak/>
        <w:t>Функциональные возможности</w:t>
      </w:r>
    </w:p>
    <w:p w:rsidR="00050C5F" w:rsidRPr="00050C5F" w:rsidRDefault="00050C5F" w:rsidP="00050C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0C5F">
        <w:rPr>
          <w:rFonts w:ascii="Times New Roman" w:hAnsi="Times New Roman" w:cs="Times New Roman"/>
          <w:sz w:val="24"/>
          <w:szCs w:val="24"/>
        </w:rPr>
        <w:t>АС «Труд» включает в себя функционал, состоящий из модулей и подсистем:</w:t>
      </w:r>
    </w:p>
    <w:p w:rsidR="00050C5F" w:rsidRPr="00050C5F" w:rsidRDefault="00050C5F" w:rsidP="00050C5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86396523"/>
      <w:r w:rsidRPr="00050C5F">
        <w:rPr>
          <w:rFonts w:ascii="Times New Roman" w:eastAsiaTheme="majorEastAsia" w:hAnsi="Times New Roman" w:cs="Times New Roman"/>
          <w:b/>
          <w:bCs/>
          <w:sz w:val="24"/>
          <w:szCs w:val="24"/>
        </w:rPr>
        <w:t>Модуль учёта и обработки участников программы повышения трудовой мобильности</w:t>
      </w:r>
      <w:bookmarkEnd w:id="0"/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>Модуль состоит из следующих подсистем:</w:t>
      </w:r>
    </w:p>
    <w:p w:rsidR="00124498" w:rsidRPr="00124498" w:rsidRDefault="00124498" w:rsidP="00124498">
      <w:pPr>
        <w:pStyle w:val="a9"/>
        <w:spacing w:line="360" w:lineRule="auto"/>
        <w:ind w:left="567" w:firstLine="0"/>
        <w:contextualSpacing/>
        <w:rPr>
          <w:color w:val="000000" w:themeColor="text1"/>
        </w:rPr>
      </w:pPr>
      <w:r w:rsidRPr="00124498">
        <w:rPr>
          <w:color w:val="000000" w:themeColor="text1"/>
        </w:rPr>
        <w:t>- Учет организаций-участников программы;</w:t>
      </w:r>
    </w:p>
    <w:p w:rsidR="00124498" w:rsidRPr="00124498" w:rsidRDefault="00124498" w:rsidP="00124498">
      <w:pPr>
        <w:pStyle w:val="a9"/>
        <w:spacing w:line="360" w:lineRule="auto"/>
        <w:ind w:left="567" w:firstLine="0"/>
        <w:contextualSpacing/>
        <w:rPr>
          <w:color w:val="000000" w:themeColor="text1"/>
        </w:rPr>
      </w:pPr>
      <w:r w:rsidRPr="00124498">
        <w:rPr>
          <w:color w:val="000000" w:themeColor="text1"/>
        </w:rPr>
        <w:t>- Учёт вакансий, созданных в рамках программы;</w:t>
      </w:r>
    </w:p>
    <w:p w:rsidR="00124498" w:rsidRPr="00124498" w:rsidRDefault="00124498" w:rsidP="00124498">
      <w:pPr>
        <w:pStyle w:val="a9"/>
        <w:spacing w:line="360" w:lineRule="auto"/>
        <w:ind w:left="567" w:firstLine="0"/>
        <w:contextualSpacing/>
        <w:rPr>
          <w:color w:val="000000" w:themeColor="text1"/>
        </w:rPr>
      </w:pPr>
      <w:r w:rsidRPr="00124498">
        <w:rPr>
          <w:color w:val="000000" w:themeColor="text1"/>
        </w:rPr>
        <w:t>- Учёт граждан, привлеченных в регион в рамках программы;</w:t>
      </w:r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>- Учёт фактических расходов, произведенных организациями-участниками программы на каждого работника в разрезе оказанных ими мер поддержки и источников финансирования (краевой бюджет, собственные средства работодателя);</w:t>
      </w:r>
    </w:p>
    <w:p w:rsidR="00124498" w:rsidRPr="00124498" w:rsidRDefault="00124498" w:rsidP="00124498">
      <w:pPr>
        <w:pStyle w:val="a9"/>
        <w:spacing w:line="360" w:lineRule="auto"/>
        <w:ind w:left="567" w:firstLine="0"/>
        <w:contextualSpacing/>
        <w:rPr>
          <w:color w:val="000000" w:themeColor="text1"/>
        </w:rPr>
      </w:pPr>
      <w:r w:rsidRPr="00124498">
        <w:rPr>
          <w:color w:val="000000" w:themeColor="text1"/>
        </w:rPr>
        <w:t>- Осуществление, учёт и контроль выплат по программе;</w:t>
      </w:r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>- Формирование аналитической отчётности.</w:t>
      </w:r>
    </w:p>
    <w:p w:rsidR="00124498" w:rsidRPr="00124498" w:rsidRDefault="00124498" w:rsidP="0012449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Toc86396524"/>
      <w:r w:rsidRPr="00124498">
        <w:rPr>
          <w:rFonts w:ascii="Times New Roman" w:eastAsiaTheme="majorEastAsia" w:hAnsi="Times New Roman" w:cs="Times New Roman"/>
          <w:b/>
          <w:bCs/>
          <w:sz w:val="24"/>
          <w:szCs w:val="24"/>
        </w:rPr>
        <w:t>Модуль учёта профессиональных стандартов и их исполнения в организациях с государственным участием</w:t>
      </w:r>
      <w:bookmarkEnd w:id="1"/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>Модуль состоит из следующих подсистем:</w:t>
      </w:r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>- Ведение реестра профессиональных стандартов с возможностью ручного ввода и корректировки информации;</w:t>
      </w:r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>- Загрузка профессиональных стандартов из официального Интернет-ресурса Министерства труда и социальной защиты Российской Федерации;</w:t>
      </w:r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 xml:space="preserve">- Загрузка профессиональных стандартов из структурированного файла в формате </w:t>
      </w:r>
      <w:proofErr w:type="spellStart"/>
      <w:r w:rsidRPr="00124498">
        <w:rPr>
          <w:color w:val="000000" w:themeColor="text1"/>
        </w:rPr>
        <w:t>Excel</w:t>
      </w:r>
      <w:proofErr w:type="spellEnd"/>
      <w:r w:rsidRPr="00124498">
        <w:rPr>
          <w:color w:val="000000" w:themeColor="text1"/>
        </w:rPr>
        <w:t xml:space="preserve">; </w:t>
      </w:r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>- Ведение реестра государственных или муниципальных учреждений, государственных или муниципальных унитарных предприятий, а также государственных компаний и хозяйственных обществ, более пятидесяти процентов акций (долей) в уставном капитале которых находятся в государственной или муниципальной собственности (далее - организации) с возможностью ручного ввода и корректировки информации;</w:t>
      </w:r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>- Учёт сотрудников организаций и сведений об исполнении в отношении их профессиональных стандартов;</w:t>
      </w:r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>- Формирование и учёт показателей по организациям и сотрудникам организаций;</w:t>
      </w:r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>- Учёт предоставления сведений по исполнению профессиональных стандартов организациями;</w:t>
      </w:r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>- Формирование общего свода исполнения профессиональных стандартов всеми организациями;</w:t>
      </w:r>
    </w:p>
    <w:p w:rsidR="00124498" w:rsidRPr="00124498" w:rsidRDefault="00124498" w:rsidP="00124498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24498">
        <w:rPr>
          <w:color w:val="000000" w:themeColor="text1"/>
        </w:rPr>
        <w:t xml:space="preserve">- Формирование аналитической отчётности, выгрузка отчетов в формате </w:t>
      </w:r>
      <w:proofErr w:type="spellStart"/>
      <w:r w:rsidRPr="00124498">
        <w:rPr>
          <w:color w:val="000000" w:themeColor="text1"/>
        </w:rPr>
        <w:t>Excel</w:t>
      </w:r>
      <w:proofErr w:type="spellEnd"/>
      <w:r w:rsidRPr="00124498">
        <w:rPr>
          <w:color w:val="000000" w:themeColor="text1"/>
        </w:rPr>
        <w:t>.</w:t>
      </w:r>
    </w:p>
    <w:p w:rsidR="00124498" w:rsidRPr="00124498" w:rsidRDefault="00124498" w:rsidP="0012449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" w:name="_Toc86396525"/>
      <w:r w:rsidRPr="00124498">
        <w:rPr>
          <w:rFonts w:ascii="Times New Roman" w:eastAsiaTheme="majorEastAsia" w:hAnsi="Times New Roman" w:cs="Times New Roman"/>
          <w:b/>
          <w:bCs/>
          <w:sz w:val="24"/>
          <w:szCs w:val="24"/>
        </w:rPr>
        <w:t>Модуль учёта коллективных договоров работодателей с работниками</w:t>
      </w:r>
      <w:bookmarkEnd w:id="2"/>
    </w:p>
    <w:p w:rsidR="003F797B" w:rsidRPr="003F797B" w:rsidRDefault="003F797B" w:rsidP="003F797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797B">
        <w:rPr>
          <w:rFonts w:ascii="Times New Roman" w:hAnsi="Times New Roman" w:cs="Times New Roman"/>
          <w:color w:val="000000" w:themeColor="text1"/>
          <w:sz w:val="24"/>
          <w:szCs w:val="24"/>
        </w:rPr>
        <w:t>Модуль состоит из следующих подсистем:</w:t>
      </w:r>
    </w:p>
    <w:p w:rsidR="003F797B" w:rsidRPr="003F797B" w:rsidRDefault="003F797B" w:rsidP="003F797B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3F797B">
        <w:rPr>
          <w:color w:val="000000" w:themeColor="text1"/>
        </w:rPr>
        <w:lastRenderedPageBreak/>
        <w:t>- Ведение справочника организаций с возможностью ручного ввода и корректировки информации;</w:t>
      </w:r>
    </w:p>
    <w:p w:rsidR="003F797B" w:rsidRPr="003F797B" w:rsidRDefault="003F797B" w:rsidP="003F797B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3F797B">
        <w:rPr>
          <w:color w:val="000000" w:themeColor="text1"/>
        </w:rPr>
        <w:t>- Ведение реестра коллективных договоров с возможностью ручного ввода и корректировкой информации;</w:t>
      </w:r>
    </w:p>
    <w:p w:rsidR="003F797B" w:rsidRPr="003F797B" w:rsidRDefault="003F797B" w:rsidP="003F797B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3F797B">
        <w:rPr>
          <w:color w:val="000000" w:themeColor="text1"/>
        </w:rPr>
        <w:t>- Учёт договоров и дополнительных соглашений;</w:t>
      </w:r>
    </w:p>
    <w:p w:rsidR="003F797B" w:rsidRPr="003F797B" w:rsidRDefault="003F797B" w:rsidP="003F797B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3F797B">
        <w:rPr>
          <w:color w:val="000000" w:themeColor="text1"/>
        </w:rPr>
        <w:t>- Загрузка и выгрузка реестра коллективных договоров в (из) файлы(</w:t>
      </w:r>
      <w:proofErr w:type="spellStart"/>
      <w:r w:rsidRPr="003F797B">
        <w:rPr>
          <w:color w:val="000000" w:themeColor="text1"/>
        </w:rPr>
        <w:t>ов</w:t>
      </w:r>
      <w:proofErr w:type="spellEnd"/>
      <w:r w:rsidRPr="003F797B">
        <w:rPr>
          <w:color w:val="000000" w:themeColor="text1"/>
        </w:rPr>
        <w:t xml:space="preserve">) формата </w:t>
      </w:r>
      <w:proofErr w:type="spellStart"/>
      <w:r w:rsidRPr="003F797B">
        <w:rPr>
          <w:color w:val="000000" w:themeColor="text1"/>
        </w:rPr>
        <w:t>Excel</w:t>
      </w:r>
      <w:proofErr w:type="spellEnd"/>
      <w:r w:rsidRPr="003F797B">
        <w:rPr>
          <w:color w:val="000000" w:themeColor="text1"/>
        </w:rPr>
        <w:t>;</w:t>
      </w:r>
    </w:p>
    <w:p w:rsidR="003F797B" w:rsidRPr="003F797B" w:rsidRDefault="003F797B" w:rsidP="003F797B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3F797B">
        <w:rPr>
          <w:color w:val="000000" w:themeColor="text1"/>
        </w:rPr>
        <w:t>- Формирование аналитической отчётности.</w:t>
      </w:r>
    </w:p>
    <w:p w:rsidR="003F797B" w:rsidRPr="003F797B" w:rsidRDefault="003F797B" w:rsidP="003F797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3" w:name="_Toc86396526"/>
      <w:r w:rsidRPr="003F797B">
        <w:rPr>
          <w:rFonts w:ascii="Times New Roman" w:eastAsiaTheme="majorEastAsia" w:hAnsi="Times New Roman" w:cs="Times New Roman"/>
          <w:b/>
          <w:bCs/>
          <w:sz w:val="24"/>
          <w:szCs w:val="24"/>
        </w:rPr>
        <w:t>Модуль учёта и обработки анкет соотечественников, полученных в рамках Государственной программы по содействию добровольному переселению в Российскую Федерацию соотечественников</w:t>
      </w:r>
      <w:bookmarkEnd w:id="3"/>
    </w:p>
    <w:p w:rsidR="00B66F52" w:rsidRPr="00B66F52" w:rsidRDefault="00B66F52" w:rsidP="00B66F5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F52">
        <w:rPr>
          <w:rFonts w:ascii="Times New Roman" w:hAnsi="Times New Roman" w:cs="Times New Roman"/>
          <w:color w:val="000000" w:themeColor="text1"/>
          <w:sz w:val="24"/>
          <w:szCs w:val="24"/>
        </w:rPr>
        <w:t>Модуль состоит из следующих подсистем: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B66F52">
        <w:rPr>
          <w:color w:val="000000" w:themeColor="text1"/>
        </w:rPr>
        <w:t>- Персонифицированный учёт участников программы и членов их семей;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B66F52">
        <w:rPr>
          <w:color w:val="000000" w:themeColor="text1"/>
        </w:rPr>
        <w:t>- Учёт поданных анкет, процесса рассмотрения анкет и принятых решений по ним;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B66F52">
        <w:rPr>
          <w:color w:val="000000" w:themeColor="text1"/>
        </w:rPr>
        <w:t>- Возможность фильтра в выборке по трудоспособным членам семьи, по отрицательным и положительным решениям, по видам отказа, по гражданству, по странам происхождения анкет, по возрасту, по половому признаку, по специальности, по образованию, по датам поступления анкет и принятию решений;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B66F52">
        <w:rPr>
          <w:color w:val="000000" w:themeColor="text1"/>
        </w:rPr>
        <w:t>- Контроль качества и полноты информации, содержащейся в анкетах;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B66F52">
        <w:rPr>
          <w:color w:val="000000" w:themeColor="text1"/>
        </w:rPr>
        <w:t>- Учёт нарушений гражданами условий включения в Госпрограмму;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B66F52">
        <w:rPr>
          <w:color w:val="000000" w:themeColor="text1"/>
        </w:rPr>
        <w:t>- Осуществление, учёт и контроль выплат по программе (компенсация понесенных расходов, связанных с наймом (поднаймом) жилого помещения, участникам Госпрограммы, компенсация расходов на переаттестацию ученых степеней, нострификацию дипломов, аттестатов и других документов об образовании участникам Госпрограммы и членам их семей, компенсация расходов на оплату полисов добровольного медицинского страхования участникам Госпрограммы и членам их семей);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B66F52">
        <w:rPr>
          <w:color w:val="000000" w:themeColor="text1"/>
        </w:rPr>
        <w:t xml:space="preserve">- Учёт оказания услуг по профессиональному обучению; 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B66F52">
        <w:rPr>
          <w:color w:val="000000" w:themeColor="text1"/>
        </w:rPr>
        <w:t>- Формирование аналитической отчётности;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B66F52">
        <w:rPr>
          <w:color w:val="000000" w:themeColor="text1"/>
        </w:rPr>
        <w:t>- Формирование, возможность сохранения в формате PDF и печать решений об участии в Госпрограмме;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B66F52">
        <w:rPr>
          <w:color w:val="000000" w:themeColor="text1"/>
        </w:rPr>
        <w:t>- Формирование и печать справки об отсутствии дохода от трудовой, предпринимательской и иной деятельности участникам Госпрограммы и членам их семей.</w:t>
      </w:r>
    </w:p>
    <w:p w:rsidR="00B66F52" w:rsidRPr="00B66F52" w:rsidRDefault="00B66F52" w:rsidP="00B66F5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4" w:name="_Toc86396527"/>
      <w:r w:rsidRPr="00B66F52">
        <w:rPr>
          <w:rFonts w:ascii="Times New Roman" w:eastAsiaTheme="majorEastAsia" w:hAnsi="Times New Roman" w:cs="Times New Roman"/>
          <w:b/>
          <w:bCs/>
          <w:sz w:val="24"/>
          <w:szCs w:val="24"/>
        </w:rPr>
        <w:t>Модуль контроля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</w:t>
      </w:r>
      <w:bookmarkEnd w:id="4"/>
    </w:p>
    <w:p w:rsidR="00B66F52" w:rsidRPr="00B66F52" w:rsidRDefault="00B66F52" w:rsidP="00B66F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F52">
        <w:rPr>
          <w:rFonts w:ascii="Times New Roman" w:hAnsi="Times New Roman" w:cs="Times New Roman"/>
          <w:color w:val="000000" w:themeColor="text1"/>
          <w:sz w:val="24"/>
          <w:szCs w:val="24"/>
        </w:rPr>
        <w:t>Модуль состоит из следующих подсистем: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</w:pPr>
      <w:r w:rsidRPr="00B66F52">
        <w:rPr>
          <w:color w:val="000000" w:themeColor="text1"/>
        </w:rPr>
        <w:lastRenderedPageBreak/>
        <w:t>- Ввод и хранение в информационной системе первичных данных необходимых для контроля исполне</w:t>
      </w:r>
      <w:r w:rsidRPr="00B66F52">
        <w:t xml:space="preserve">ния </w:t>
      </w:r>
      <w:r w:rsidRPr="00B66F52">
        <w:rPr>
          <w:shd w:val="clear" w:color="auto" w:fill="FFFFFF"/>
        </w:rPr>
        <w:t>Постановления Правительства Тульской области от 24.07.2018г. № 280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территориального фонда обязательного медицинского страхования Тульской области, государственных учреждений Тульской области, государственных унитарных предприятий Тульской области»</w:t>
      </w:r>
      <w:r w:rsidRPr="00B66F52">
        <w:t>;</w:t>
      </w:r>
    </w:p>
    <w:p w:rsidR="00B66F52" w:rsidRPr="00B66F52" w:rsidRDefault="00B66F52" w:rsidP="00B66F52">
      <w:pPr>
        <w:pStyle w:val="a9"/>
        <w:spacing w:line="360" w:lineRule="auto"/>
        <w:ind w:firstLine="567"/>
        <w:contextualSpacing/>
        <w:rPr>
          <w:highlight w:val="yellow"/>
        </w:rPr>
      </w:pPr>
      <w:r w:rsidRPr="00B66F52">
        <w:t>- Формирование необходимых отчетов по входным данным.</w:t>
      </w:r>
    </w:p>
    <w:p w:rsidR="00B66F52" w:rsidRPr="00B66F52" w:rsidRDefault="00B66F52" w:rsidP="00B66F5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5" w:name="_Toc86396528"/>
      <w:r w:rsidRPr="00B66F52">
        <w:rPr>
          <w:rFonts w:ascii="Times New Roman" w:eastAsiaTheme="majorEastAsia" w:hAnsi="Times New Roman" w:cs="Times New Roman"/>
          <w:b/>
          <w:bCs/>
          <w:sz w:val="24"/>
          <w:szCs w:val="24"/>
        </w:rPr>
        <w:t>Модуль расчета величины прожиточного минимума</w:t>
      </w:r>
      <w:bookmarkEnd w:id="5"/>
    </w:p>
    <w:p w:rsidR="003D2E50" w:rsidRPr="003D2E50" w:rsidRDefault="003D2E50" w:rsidP="003D2E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E50">
        <w:rPr>
          <w:rFonts w:ascii="Times New Roman" w:hAnsi="Times New Roman" w:cs="Times New Roman"/>
          <w:color w:val="000000" w:themeColor="text1"/>
          <w:sz w:val="24"/>
          <w:szCs w:val="24"/>
        </w:rPr>
        <w:t>Модуль состоит из следующих подсистем:</w:t>
      </w:r>
    </w:p>
    <w:p w:rsidR="003D2E50" w:rsidRPr="003D2E50" w:rsidRDefault="003D2E50" w:rsidP="003D2E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E50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стоимости необходимых товаров с использованием наборов «Открытые данные» сайта gks.ru (Федеральная служба государственной статистики);</w:t>
      </w:r>
    </w:p>
    <w:p w:rsidR="003D2E50" w:rsidRPr="003D2E50" w:rsidRDefault="003D2E50" w:rsidP="003D2E50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3D2E50">
        <w:rPr>
          <w:color w:val="000000" w:themeColor="text1"/>
        </w:rPr>
        <w:t>- Учет входных и рассчитанных данных в различных разрезах;</w:t>
      </w:r>
    </w:p>
    <w:p w:rsidR="003D2E50" w:rsidRPr="003D2E50" w:rsidRDefault="003D2E50" w:rsidP="003D2E50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3D2E50">
        <w:rPr>
          <w:color w:val="000000" w:themeColor="text1"/>
        </w:rPr>
        <w:t>- Формирование необходимых отчетов и графиков по входным и рассчитываемым в ПО данным.</w:t>
      </w:r>
    </w:p>
    <w:p w:rsidR="003D2E50" w:rsidRPr="003D2E50" w:rsidRDefault="003D2E50" w:rsidP="003D2E5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6" w:name="_Toc86396529"/>
      <w:r w:rsidRPr="003D2E50">
        <w:rPr>
          <w:rFonts w:ascii="Times New Roman" w:eastAsiaTheme="majorEastAsia" w:hAnsi="Times New Roman" w:cs="Times New Roman"/>
          <w:b/>
          <w:bCs/>
          <w:sz w:val="24"/>
          <w:szCs w:val="24"/>
        </w:rPr>
        <w:t>Модуль мониторинга задолженности по выплате заработной платы</w:t>
      </w:r>
      <w:bookmarkEnd w:id="6"/>
    </w:p>
    <w:p w:rsidR="003D2E50" w:rsidRPr="003D2E50" w:rsidRDefault="003D2E50" w:rsidP="003D2E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E50">
        <w:rPr>
          <w:rFonts w:ascii="Times New Roman" w:hAnsi="Times New Roman" w:cs="Times New Roman"/>
          <w:color w:val="000000" w:themeColor="text1"/>
          <w:sz w:val="24"/>
          <w:szCs w:val="24"/>
        </w:rPr>
        <w:t>Модуль состоит из следующих подсистем:</w:t>
      </w:r>
    </w:p>
    <w:p w:rsidR="003D2E50" w:rsidRPr="003D2E50" w:rsidRDefault="003D2E50" w:rsidP="003D2E50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3D2E50">
        <w:rPr>
          <w:color w:val="000000" w:themeColor="text1"/>
        </w:rPr>
        <w:t>- Ввод и хранение в информационной системе первичных данных по задолженности по выплате заработной платы;</w:t>
      </w:r>
    </w:p>
    <w:p w:rsidR="003D2E50" w:rsidRPr="003D2E50" w:rsidRDefault="003D2E50" w:rsidP="003D2E50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3D2E50">
        <w:rPr>
          <w:color w:val="000000" w:themeColor="text1"/>
        </w:rPr>
        <w:t xml:space="preserve">- Информирование источников информации о необходимости предоставления, уточнения данных в информационной системе по электронной почте или </w:t>
      </w:r>
      <w:proofErr w:type="spellStart"/>
      <w:r w:rsidRPr="003D2E50">
        <w:rPr>
          <w:color w:val="000000" w:themeColor="text1"/>
        </w:rPr>
        <w:t>sms</w:t>
      </w:r>
      <w:proofErr w:type="spellEnd"/>
      <w:r w:rsidRPr="003D2E50">
        <w:rPr>
          <w:color w:val="000000" w:themeColor="text1"/>
        </w:rPr>
        <w:t>;</w:t>
      </w:r>
    </w:p>
    <w:p w:rsidR="003D2E50" w:rsidRDefault="003D2E50" w:rsidP="003D2E50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3D2E50">
        <w:rPr>
          <w:color w:val="000000" w:themeColor="text1"/>
        </w:rPr>
        <w:t>- Формирование необходимых отчетов и графиков по входным и рассчитываемым в ПО данным.</w:t>
      </w:r>
    </w:p>
    <w:p w:rsidR="003D2E50" w:rsidRPr="003D2E50" w:rsidRDefault="003D2E50" w:rsidP="003D2E5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7" w:name="_Toc86396530"/>
      <w:r w:rsidRPr="003D2E50">
        <w:rPr>
          <w:rFonts w:ascii="Times New Roman" w:eastAsiaTheme="majorEastAsia" w:hAnsi="Times New Roman" w:cs="Times New Roman"/>
          <w:b/>
          <w:bCs/>
          <w:sz w:val="24"/>
          <w:szCs w:val="24"/>
        </w:rPr>
        <w:t>Модуль учета неформальной занятости</w:t>
      </w:r>
      <w:bookmarkEnd w:id="7"/>
    </w:p>
    <w:p w:rsidR="00DC3575" w:rsidRPr="00DC3575" w:rsidRDefault="00DC3575" w:rsidP="00DC35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color w:val="000000" w:themeColor="text1"/>
          <w:sz w:val="24"/>
          <w:szCs w:val="24"/>
        </w:rPr>
        <w:t>Модуль состоит из следующих подсистем:</w:t>
      </w:r>
    </w:p>
    <w:p w:rsidR="00DC3575" w:rsidRPr="00DC3575" w:rsidRDefault="00DC3575" w:rsidP="00DC3575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DC3575">
        <w:rPr>
          <w:color w:val="000000" w:themeColor="text1"/>
        </w:rPr>
        <w:t xml:space="preserve">- Информационный обмен с Пенсионным фондом Российской Федерации по вопросам учёта неформальной занятости; </w:t>
      </w:r>
    </w:p>
    <w:p w:rsidR="00DC3575" w:rsidRPr="00DC3575" w:rsidRDefault="00DC3575" w:rsidP="00DC3575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DC3575">
        <w:rPr>
          <w:color w:val="000000" w:themeColor="text1"/>
        </w:rPr>
        <w:t xml:space="preserve">- Загрузка информации из файлов обмена; </w:t>
      </w:r>
    </w:p>
    <w:p w:rsidR="00DC3575" w:rsidRPr="00DC3575" w:rsidRDefault="00DC3575" w:rsidP="00DC3575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DC3575">
        <w:rPr>
          <w:color w:val="000000" w:themeColor="text1"/>
        </w:rPr>
        <w:t xml:space="preserve">- Выгрузка информации в формате </w:t>
      </w:r>
      <w:proofErr w:type="spellStart"/>
      <w:r w:rsidRPr="00DC3575">
        <w:rPr>
          <w:color w:val="000000" w:themeColor="text1"/>
        </w:rPr>
        <w:t>xml</w:t>
      </w:r>
      <w:proofErr w:type="spellEnd"/>
      <w:r w:rsidRPr="00DC3575">
        <w:rPr>
          <w:color w:val="000000" w:themeColor="text1"/>
        </w:rPr>
        <w:t xml:space="preserve">, формат утверждается Пенсионным фондом Российской Федерации; </w:t>
      </w:r>
    </w:p>
    <w:p w:rsidR="00DC3575" w:rsidRPr="00DC3575" w:rsidRDefault="00DC3575" w:rsidP="00DC3575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DC3575">
        <w:rPr>
          <w:color w:val="000000" w:themeColor="text1"/>
        </w:rPr>
        <w:t xml:space="preserve">- Загрузка из файла обмена справочника страхователей с возможностью ручного ввода и корректировки; </w:t>
      </w:r>
    </w:p>
    <w:p w:rsidR="00DC3575" w:rsidRPr="00DC3575" w:rsidRDefault="00DC3575" w:rsidP="00DC3575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DC3575">
        <w:rPr>
          <w:color w:val="000000" w:themeColor="text1"/>
        </w:rPr>
        <w:t xml:space="preserve">- Ручной ввод информационных пакетов, редактирование информации о работодателе, работнике, использование справочника страхователей; </w:t>
      </w:r>
    </w:p>
    <w:p w:rsidR="00DC3575" w:rsidRPr="00DC3575" w:rsidRDefault="00DC3575" w:rsidP="00DC3575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DC3575">
        <w:rPr>
          <w:color w:val="000000" w:themeColor="text1"/>
        </w:rPr>
        <w:t xml:space="preserve">- Контроль качества и полноты информации, содержащейся в информационных пакетах; </w:t>
      </w:r>
    </w:p>
    <w:p w:rsidR="00DC3575" w:rsidRDefault="00DC3575" w:rsidP="00DC3575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DC3575">
        <w:rPr>
          <w:color w:val="000000" w:themeColor="text1"/>
        </w:rPr>
        <w:lastRenderedPageBreak/>
        <w:t>- Формирование аналитической отчётности.</w:t>
      </w:r>
    </w:p>
    <w:p w:rsidR="00154FA1" w:rsidRDefault="00154FA1" w:rsidP="00DC3575">
      <w:pPr>
        <w:pStyle w:val="a9"/>
        <w:spacing w:line="360" w:lineRule="auto"/>
        <w:ind w:firstLine="567"/>
        <w:contextualSpacing/>
        <w:rPr>
          <w:color w:val="000000" w:themeColor="text1"/>
        </w:rPr>
      </w:pPr>
    </w:p>
    <w:p w:rsidR="00154FA1" w:rsidRPr="00154FA1" w:rsidRDefault="00154FA1" w:rsidP="00154FA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54FA1">
        <w:rPr>
          <w:rFonts w:ascii="Times New Roman" w:eastAsiaTheme="majorEastAsia" w:hAnsi="Times New Roman" w:cs="Times New Roman"/>
          <w:b/>
          <w:bCs/>
          <w:sz w:val="24"/>
          <w:szCs w:val="24"/>
        </w:rPr>
        <w:t>Модуль учета кадровой потребности работодателей</w:t>
      </w:r>
    </w:p>
    <w:p w:rsidR="00154FA1" w:rsidRPr="00154FA1" w:rsidRDefault="00154FA1" w:rsidP="00154FA1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54FA1">
        <w:rPr>
          <w:color w:val="000000" w:themeColor="text1"/>
        </w:rPr>
        <w:t>Модуль состоит из следующих подсистем:</w:t>
      </w:r>
    </w:p>
    <w:p w:rsidR="00154FA1" w:rsidRPr="00154FA1" w:rsidRDefault="00154FA1" w:rsidP="00154FA1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54FA1">
        <w:rPr>
          <w:color w:val="000000" w:themeColor="text1"/>
        </w:rPr>
        <w:t>- Ведение справочника организаций с возможностью ручного ввода и корректировки информации;</w:t>
      </w:r>
    </w:p>
    <w:p w:rsidR="00154FA1" w:rsidRPr="00154FA1" w:rsidRDefault="00154FA1" w:rsidP="00154FA1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54FA1">
        <w:rPr>
          <w:color w:val="000000" w:themeColor="text1"/>
        </w:rPr>
        <w:t>- Ведение реестра кадровых потребностей с возможностью ручного ввода и корректировкой информации;</w:t>
      </w:r>
    </w:p>
    <w:p w:rsidR="00154FA1" w:rsidRPr="00154FA1" w:rsidRDefault="00154FA1" w:rsidP="00154FA1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bookmarkStart w:id="8" w:name="_GoBack"/>
      <w:r w:rsidRPr="00154FA1">
        <w:rPr>
          <w:color w:val="000000" w:themeColor="text1"/>
        </w:rPr>
        <w:t>- Ведение справочника профессий, специальностей;</w:t>
      </w:r>
    </w:p>
    <w:bookmarkEnd w:id="8"/>
    <w:p w:rsidR="00154FA1" w:rsidRPr="00154FA1" w:rsidRDefault="00154FA1" w:rsidP="00154FA1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54FA1">
        <w:rPr>
          <w:color w:val="000000" w:themeColor="text1"/>
        </w:rPr>
        <w:t>- Учёт предоставленных работодателями сведений о кадровых потребностях в разрезе профессий, специальностей и уровня образования;</w:t>
      </w:r>
    </w:p>
    <w:p w:rsidR="00154FA1" w:rsidRPr="00154FA1" w:rsidRDefault="00154FA1" w:rsidP="00154FA1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54FA1">
        <w:rPr>
          <w:color w:val="000000" w:themeColor="text1"/>
        </w:rPr>
        <w:t xml:space="preserve">- Загрузка и выгрузка кадровых потребностей организаций в (из) файла формата </w:t>
      </w:r>
      <w:proofErr w:type="spellStart"/>
      <w:r w:rsidRPr="00154FA1">
        <w:rPr>
          <w:color w:val="000000" w:themeColor="text1"/>
        </w:rPr>
        <w:t>Excel</w:t>
      </w:r>
      <w:proofErr w:type="spellEnd"/>
      <w:r w:rsidRPr="00154FA1">
        <w:rPr>
          <w:color w:val="000000" w:themeColor="text1"/>
        </w:rPr>
        <w:t>;</w:t>
      </w:r>
    </w:p>
    <w:p w:rsidR="00154FA1" w:rsidRPr="00DC3575" w:rsidRDefault="00154FA1" w:rsidP="00154FA1">
      <w:pPr>
        <w:pStyle w:val="a9"/>
        <w:spacing w:line="360" w:lineRule="auto"/>
        <w:ind w:firstLine="567"/>
        <w:contextualSpacing/>
        <w:rPr>
          <w:color w:val="000000" w:themeColor="text1"/>
        </w:rPr>
      </w:pPr>
      <w:r w:rsidRPr="00154FA1">
        <w:rPr>
          <w:color w:val="000000" w:themeColor="text1"/>
        </w:rPr>
        <w:t>- Формирование аналитической отчётности.</w:t>
      </w:r>
    </w:p>
    <w:p w:rsidR="003D2E50" w:rsidRDefault="003D2E50" w:rsidP="003D2E50">
      <w:pPr>
        <w:pStyle w:val="a9"/>
        <w:spacing w:line="360" w:lineRule="auto"/>
        <w:ind w:firstLine="567"/>
        <w:contextualSpacing/>
        <w:rPr>
          <w:color w:val="000000" w:themeColor="text1"/>
        </w:rPr>
      </w:pPr>
    </w:p>
    <w:p w:rsidR="003D2E50" w:rsidRDefault="003D2E50" w:rsidP="003D2E50">
      <w:pPr>
        <w:pStyle w:val="a9"/>
        <w:spacing w:line="360" w:lineRule="auto"/>
        <w:ind w:firstLine="567"/>
        <w:contextualSpacing/>
        <w:rPr>
          <w:color w:val="000000" w:themeColor="text1"/>
        </w:rPr>
      </w:pPr>
    </w:p>
    <w:p w:rsidR="00E926FC" w:rsidRPr="0087270E" w:rsidRDefault="00E926FC" w:rsidP="00940380">
      <w:pPr>
        <w:pStyle w:val="31"/>
        <w:snapToGrid w:val="0"/>
        <w:rPr>
          <w:sz w:val="24"/>
          <w:szCs w:val="24"/>
        </w:rPr>
      </w:pPr>
    </w:p>
    <w:sectPr w:rsidR="00E926FC" w:rsidRPr="0087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93E"/>
    <w:multiLevelType w:val="hybridMultilevel"/>
    <w:tmpl w:val="00B2EDD0"/>
    <w:lvl w:ilvl="0" w:tplc="E3B2B8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3340ED"/>
    <w:multiLevelType w:val="hybridMultilevel"/>
    <w:tmpl w:val="2CF87BA2"/>
    <w:lvl w:ilvl="0" w:tplc="868AF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2F15D8"/>
    <w:multiLevelType w:val="hybridMultilevel"/>
    <w:tmpl w:val="52F867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32900B23"/>
    <w:multiLevelType w:val="multilevel"/>
    <w:tmpl w:val="0A8E2BB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376B3A03"/>
    <w:multiLevelType w:val="hybridMultilevel"/>
    <w:tmpl w:val="673858A2"/>
    <w:lvl w:ilvl="0" w:tplc="FA24E32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56CB7935"/>
    <w:multiLevelType w:val="multilevel"/>
    <w:tmpl w:val="9634F12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7EA7016"/>
    <w:multiLevelType w:val="hybridMultilevel"/>
    <w:tmpl w:val="E42A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D245C"/>
    <w:multiLevelType w:val="hybridMultilevel"/>
    <w:tmpl w:val="3B50E98C"/>
    <w:lvl w:ilvl="0" w:tplc="3E8E173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0E0889"/>
    <w:multiLevelType w:val="hybridMultilevel"/>
    <w:tmpl w:val="17CC38EC"/>
    <w:lvl w:ilvl="0" w:tplc="02AAA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C"/>
    <w:rsid w:val="00050C5F"/>
    <w:rsid w:val="00107B4A"/>
    <w:rsid w:val="00111663"/>
    <w:rsid w:val="00124498"/>
    <w:rsid w:val="00141F43"/>
    <w:rsid w:val="00154FA1"/>
    <w:rsid w:val="001C36D5"/>
    <w:rsid w:val="00214B19"/>
    <w:rsid w:val="003C243F"/>
    <w:rsid w:val="003D2E50"/>
    <w:rsid w:val="003F797B"/>
    <w:rsid w:val="004A7FE6"/>
    <w:rsid w:val="004B24F4"/>
    <w:rsid w:val="006B364F"/>
    <w:rsid w:val="007D7F8D"/>
    <w:rsid w:val="0087270E"/>
    <w:rsid w:val="008A46A3"/>
    <w:rsid w:val="0090344D"/>
    <w:rsid w:val="00940380"/>
    <w:rsid w:val="009D36F7"/>
    <w:rsid w:val="00A94111"/>
    <w:rsid w:val="00AD39B3"/>
    <w:rsid w:val="00B32CD4"/>
    <w:rsid w:val="00B66F52"/>
    <w:rsid w:val="00D564AD"/>
    <w:rsid w:val="00DC3575"/>
    <w:rsid w:val="00DE6561"/>
    <w:rsid w:val="00E90163"/>
    <w:rsid w:val="00E926FC"/>
    <w:rsid w:val="00EE222A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D71A"/>
  <w15:chartTrackingRefBased/>
  <w15:docId w15:val="{8B5F10E7-C81D-4234-A135-A0190E87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2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2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926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6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E926FC"/>
    <w:pPr>
      <w:spacing w:after="120" w:line="240" w:lineRule="auto"/>
      <w:ind w:left="720"/>
      <w:contextualSpacing/>
    </w:pPr>
    <w:rPr>
      <w:rFonts w:ascii="Times New Roman" w:eastAsia="MS Mincho" w:hAnsi="Times New Roman" w:cs="Times New Roman"/>
      <w:sz w:val="24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E926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31">
    <w:name w:val="Стиль3"/>
    <w:basedOn w:val="a"/>
    <w:rsid w:val="00E926FC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A94111"/>
    <w:pPr>
      <w:ind w:left="720"/>
      <w:contextualSpacing/>
    </w:pPr>
  </w:style>
  <w:style w:type="character" w:customStyle="1" w:styleId="a6">
    <w:name w:val="Абзац списка Знак"/>
    <w:link w:val="a5"/>
    <w:rsid w:val="00A94111"/>
  </w:style>
  <w:style w:type="paragraph" w:customStyle="1" w:styleId="a7">
    <w:name w:val="Типовой абзац"/>
    <w:basedOn w:val="a"/>
    <w:rsid w:val="00107B4A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6B36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 Spacing"/>
    <w:uiPriority w:val="1"/>
    <w:qFormat/>
    <w:rsid w:val="009D36F7"/>
    <w:pPr>
      <w:spacing w:after="0" w:line="240" w:lineRule="auto"/>
    </w:pPr>
  </w:style>
  <w:style w:type="paragraph" w:customStyle="1" w:styleId="a9">
    <w:name w:val="ТЗ Обычный"/>
    <w:link w:val="aa"/>
    <w:rsid w:val="0012449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З Обычный Знак"/>
    <w:link w:val="a9"/>
    <w:rsid w:val="00124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Христолюбов</dc:creator>
  <cp:keywords/>
  <dc:description/>
  <cp:lastModifiedBy>Ольга Рыбкина</cp:lastModifiedBy>
  <cp:revision>13</cp:revision>
  <dcterms:created xsi:type="dcterms:W3CDTF">2020-09-28T11:49:00Z</dcterms:created>
  <dcterms:modified xsi:type="dcterms:W3CDTF">2021-11-15T06:46:00Z</dcterms:modified>
</cp:coreProperties>
</file>